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AB7" w:rsidRPr="00E94D1C" w:rsidRDefault="00A21AB7" w:rsidP="00A21AB7">
      <w:pPr>
        <w:keepNext/>
        <w:spacing w:after="0" w:line="276" w:lineRule="auto"/>
        <w:ind w:firstLine="5103"/>
        <w:rPr>
          <w:rFonts w:ascii="Times New Roman" w:hAnsi="Times New Roman" w:cs="Times New Roman"/>
          <w:caps/>
          <w:sz w:val="24"/>
          <w:szCs w:val="24"/>
        </w:rPr>
      </w:pPr>
      <w:r w:rsidRPr="00E94D1C">
        <w:rPr>
          <w:rFonts w:ascii="Times New Roman" w:hAnsi="Times New Roman" w:cs="Times New Roman"/>
          <w:caps/>
          <w:sz w:val="24"/>
          <w:szCs w:val="24"/>
        </w:rPr>
        <w:t>PATVIRTINTA</w:t>
      </w:r>
    </w:p>
    <w:p w:rsidR="00A21AB7" w:rsidRPr="00E94D1C" w:rsidRDefault="00A21AB7" w:rsidP="00A21AB7">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Vilniaus regiono apylinkės teismo kanclerio</w:t>
      </w:r>
    </w:p>
    <w:p w:rsidR="00A21AB7" w:rsidRPr="00E94D1C" w:rsidRDefault="00A21AB7" w:rsidP="00A21AB7">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2018 m. lapkričio 29  d.</w:t>
      </w:r>
    </w:p>
    <w:p w:rsidR="00A21AB7" w:rsidRPr="00E94D1C" w:rsidRDefault="00A21AB7" w:rsidP="00A21AB7">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įsakymu Nr. V-306</w:t>
      </w:r>
    </w:p>
    <w:p w:rsidR="00A21AB7" w:rsidRPr="00E94D1C" w:rsidRDefault="00A21AB7" w:rsidP="00A21AB7">
      <w:pPr>
        <w:spacing w:after="0" w:line="276" w:lineRule="auto"/>
        <w:rPr>
          <w:rFonts w:ascii="Times New Roman" w:hAnsi="Times New Roman" w:cs="Times New Roman"/>
          <w:sz w:val="24"/>
          <w:szCs w:val="24"/>
        </w:rPr>
      </w:pPr>
    </w:p>
    <w:p w:rsidR="00DE3882" w:rsidRDefault="00A21AB7" w:rsidP="00A21AB7">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TEISMO RAŠTINĖS SKYRIAUS</w:t>
      </w:r>
      <w:r w:rsidR="00DE3882">
        <w:rPr>
          <w:rFonts w:ascii="Times New Roman" w:hAnsi="Times New Roman" w:cs="Times New Roman"/>
          <w:b/>
          <w:sz w:val="24"/>
          <w:szCs w:val="24"/>
        </w:rPr>
        <w:t xml:space="preserve"> </w:t>
      </w:r>
    </w:p>
    <w:p w:rsidR="00A21AB7" w:rsidRPr="00F13466" w:rsidRDefault="00A21AB7" w:rsidP="00A21AB7">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SPECIALISTO</w:t>
      </w:r>
      <w:r>
        <w:rPr>
          <w:rFonts w:ascii="Times New Roman" w:hAnsi="Times New Roman" w:cs="Times New Roman"/>
          <w:b/>
          <w:sz w:val="24"/>
          <w:szCs w:val="24"/>
        </w:rPr>
        <w:t xml:space="preserve"> (VERTĖJO) </w:t>
      </w:r>
      <w:r w:rsidRPr="00F13466">
        <w:rPr>
          <w:rFonts w:ascii="Times New Roman" w:hAnsi="Times New Roman" w:cs="Times New Roman"/>
          <w:b/>
          <w:sz w:val="24"/>
          <w:szCs w:val="24"/>
        </w:rPr>
        <w:t>PAREIGYBĖS APRAŠYMAS</w:t>
      </w:r>
      <w:r>
        <w:rPr>
          <w:rFonts w:ascii="Times New Roman" w:hAnsi="Times New Roman" w:cs="Times New Roman"/>
          <w:b/>
          <w:sz w:val="24"/>
          <w:szCs w:val="24"/>
        </w:rPr>
        <w:t xml:space="preserve"> </w:t>
      </w:r>
    </w:p>
    <w:p w:rsidR="00A21AB7" w:rsidRPr="00F13466" w:rsidRDefault="00A21AB7" w:rsidP="00A21AB7">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I SKYRIUS</w:t>
      </w:r>
    </w:p>
    <w:p w:rsidR="00A21AB7" w:rsidRPr="00F13466" w:rsidRDefault="00A21AB7" w:rsidP="00A21AB7">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PAREIGYBĖ</w:t>
      </w:r>
    </w:p>
    <w:p w:rsidR="00A21AB7" w:rsidRPr="00F13466" w:rsidRDefault="00A21AB7" w:rsidP="00A21AB7">
      <w:pPr>
        <w:spacing w:after="0" w:line="276" w:lineRule="auto"/>
        <w:rPr>
          <w:rFonts w:ascii="Times New Roman" w:hAnsi="Times New Roman" w:cs="Times New Roman"/>
          <w:sz w:val="24"/>
          <w:szCs w:val="24"/>
        </w:rPr>
      </w:pPr>
    </w:p>
    <w:p w:rsidR="00A21AB7" w:rsidRPr="00624E5D" w:rsidRDefault="00A21AB7" w:rsidP="00A21AB7">
      <w:pPr>
        <w:pStyle w:val="Sraopastraipa"/>
        <w:numPr>
          <w:ilvl w:val="0"/>
          <w:numId w:val="7"/>
        </w:numPr>
        <w:tabs>
          <w:tab w:val="left" w:pos="567"/>
        </w:tabs>
        <w:spacing w:line="276" w:lineRule="auto"/>
        <w:ind w:left="0" w:firstLine="284"/>
        <w:jc w:val="both"/>
      </w:pPr>
      <w:r w:rsidRPr="00624E5D">
        <w:t>Teismo raštinės skyriaus Vilniaus rajono biuro specialistas</w:t>
      </w:r>
      <w:r>
        <w:t xml:space="preserve"> (vertėjas)</w:t>
      </w:r>
      <w:r w:rsidRPr="00624E5D">
        <w:t xml:space="preserve"> (toliau – </w:t>
      </w:r>
      <w:r>
        <w:t>vertėjas</w:t>
      </w:r>
      <w:r w:rsidRPr="00624E5D">
        <w:t xml:space="preserve">) yra </w:t>
      </w:r>
      <w:r>
        <w:t>kvalifikuotų darbuotojų</w:t>
      </w:r>
      <w:r w:rsidRPr="00624E5D">
        <w:t xml:space="preserve"> grupės darbuotojas, dirbantis pagal darbo sutartį</w:t>
      </w:r>
      <w:r>
        <w:t>.</w:t>
      </w:r>
    </w:p>
    <w:p w:rsidR="00A21AB7" w:rsidRPr="00624E5D" w:rsidRDefault="00A21AB7" w:rsidP="00A21AB7">
      <w:pPr>
        <w:pStyle w:val="Sraopastraipa"/>
        <w:numPr>
          <w:ilvl w:val="0"/>
          <w:numId w:val="7"/>
        </w:numPr>
        <w:tabs>
          <w:tab w:val="left" w:pos="567"/>
        </w:tabs>
        <w:spacing w:line="276" w:lineRule="auto"/>
        <w:ind w:left="0" w:firstLine="284"/>
        <w:jc w:val="both"/>
      </w:pPr>
      <w:r w:rsidRPr="00624E5D">
        <w:t xml:space="preserve">Pareigybės lygis – </w:t>
      </w:r>
      <w:r>
        <w:t>C.</w:t>
      </w:r>
    </w:p>
    <w:p w:rsidR="00A21AB7" w:rsidRDefault="00A21AB7" w:rsidP="00A21AB7">
      <w:pPr>
        <w:pStyle w:val="Sraopastraipa"/>
        <w:numPr>
          <w:ilvl w:val="0"/>
          <w:numId w:val="7"/>
        </w:numPr>
        <w:tabs>
          <w:tab w:val="left" w:pos="567"/>
        </w:tabs>
        <w:spacing w:line="276" w:lineRule="auto"/>
        <w:ind w:left="0" w:firstLine="284"/>
        <w:jc w:val="both"/>
      </w:pPr>
      <w:r w:rsidRPr="00624E5D">
        <w:t xml:space="preserve">Pareigybės paskirtis – </w:t>
      </w:r>
      <w:r w:rsidRPr="0028195E">
        <w:t>versti žodžiu nagrinėjimo metu proceso dalyviams nemokantiems valstybinės kalbos, padėti jiems įgyvendinti savo teises ir pareigas teisme. Versti raštu nuosprendžius, sprendimus ir kitus procesinius teismo dokumentus iš valstybinės kalbos ir atvirkščiai</w:t>
      </w:r>
      <w:r>
        <w:t>.</w:t>
      </w:r>
    </w:p>
    <w:p w:rsidR="00A21AB7" w:rsidRDefault="00A21AB7" w:rsidP="00DE3882">
      <w:pPr>
        <w:pStyle w:val="Sraopastraipa"/>
        <w:numPr>
          <w:ilvl w:val="0"/>
          <w:numId w:val="7"/>
        </w:numPr>
        <w:tabs>
          <w:tab w:val="left" w:pos="567"/>
        </w:tabs>
        <w:spacing w:line="276" w:lineRule="auto"/>
        <w:jc w:val="both"/>
      </w:pPr>
      <w:r w:rsidRPr="00624E5D">
        <w:t xml:space="preserve">Pagrindinė šias pareigas einančio </w:t>
      </w:r>
      <w:r>
        <w:t>dar</w:t>
      </w:r>
      <w:bookmarkStart w:id="0" w:name="_GoBack"/>
      <w:bookmarkEnd w:id="0"/>
      <w:r>
        <w:t xml:space="preserve">buotojo, dirbančio pagal darbo sutartį, </w:t>
      </w:r>
      <w:r w:rsidRPr="00624E5D">
        <w:t xml:space="preserve">darbo vieta – </w:t>
      </w:r>
      <w:r w:rsidR="00DE3882">
        <w:rPr>
          <w:lang w:eastAsia="lt-LT"/>
        </w:rPr>
        <w:t xml:space="preserve">Vilniaus regiono apylinkės teismo* (atitinkamai įrašoma: Šalčininkų rūmai, Vilniaus g. 58, Šalčininkai; Širvintų rūmai, Vilniaus g. 29, Širvintos; Švenčionių rūmai, Vilniaus g. 26, Švenčionys; Trakų rūmai, Vytauto g. 47/49, Trakai; Ukmergės rūmai, Vytauto g. 109, Ukmergė, </w:t>
      </w:r>
      <w:r w:rsidR="00DE3882">
        <w:t>Vilniaus rajono rūmai Ukmergės g. 322, Vilnius</w:t>
      </w:r>
      <w:r w:rsidR="00DE3882">
        <w:rPr>
          <w:lang w:eastAsia="lt-LT"/>
        </w:rPr>
        <w:t>)*</w:t>
      </w:r>
    </w:p>
    <w:p w:rsidR="00A21AB7" w:rsidRPr="00624E5D" w:rsidRDefault="00A21AB7" w:rsidP="00A21AB7">
      <w:pPr>
        <w:pStyle w:val="Sraopastraipa"/>
        <w:numPr>
          <w:ilvl w:val="0"/>
          <w:numId w:val="7"/>
        </w:numPr>
        <w:tabs>
          <w:tab w:val="left" w:pos="567"/>
        </w:tabs>
        <w:spacing w:line="276" w:lineRule="auto"/>
        <w:ind w:left="0" w:firstLine="284"/>
        <w:jc w:val="both"/>
      </w:pPr>
      <w:r w:rsidRPr="00624E5D">
        <w:t>Pareigybės pavaldumas – šias pareigas einantis darbuotojas tiesiogiai pavaldus raštinės skyriaus vedėjui</w:t>
      </w:r>
      <w:r>
        <w:t>.</w:t>
      </w:r>
    </w:p>
    <w:p w:rsidR="00A21AB7" w:rsidRPr="00F13466" w:rsidRDefault="00A21AB7" w:rsidP="00A21AB7">
      <w:pPr>
        <w:spacing w:after="0" w:line="276" w:lineRule="auto"/>
        <w:ind w:firstLine="284"/>
        <w:jc w:val="both"/>
        <w:rPr>
          <w:rFonts w:ascii="Times New Roman" w:hAnsi="Times New Roman" w:cs="Times New Roman"/>
          <w:sz w:val="24"/>
          <w:szCs w:val="24"/>
        </w:rPr>
      </w:pP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II SKYRIUS</w:t>
      </w: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SPECIALŪS REIKALAVIMAI ŠIAS PAREIGAS EINANČIAM</w:t>
      </w: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DARBUOTOJUI</w:t>
      </w:r>
    </w:p>
    <w:p w:rsidR="00A21AB7" w:rsidRPr="00F13466" w:rsidRDefault="00A21AB7" w:rsidP="00A21AB7">
      <w:pPr>
        <w:spacing w:after="0" w:line="276" w:lineRule="auto"/>
        <w:rPr>
          <w:rFonts w:ascii="Times New Roman" w:hAnsi="Times New Roman" w:cs="Times New Roman"/>
          <w:sz w:val="24"/>
          <w:szCs w:val="24"/>
        </w:rPr>
      </w:pPr>
    </w:p>
    <w:p w:rsidR="00A21AB7" w:rsidRPr="00624E5D" w:rsidRDefault="00A21AB7" w:rsidP="00A21AB7">
      <w:pPr>
        <w:pStyle w:val="Sraopastraipa"/>
        <w:numPr>
          <w:ilvl w:val="0"/>
          <w:numId w:val="7"/>
        </w:numPr>
        <w:spacing w:line="276" w:lineRule="auto"/>
      </w:pPr>
      <w:r w:rsidRPr="00624E5D">
        <w:t>Darbuotojas, einantis šias pareigas, turi atitikti šiuos specialiuosius reikalavimus:</w:t>
      </w:r>
    </w:p>
    <w:p w:rsidR="00A21AB7" w:rsidRDefault="00A21AB7" w:rsidP="00A21AB7">
      <w:pPr>
        <w:pStyle w:val="Sraopastraipa"/>
        <w:numPr>
          <w:ilvl w:val="1"/>
          <w:numId w:val="7"/>
        </w:numPr>
        <w:tabs>
          <w:tab w:val="left" w:pos="1276"/>
        </w:tabs>
        <w:spacing w:line="276" w:lineRule="auto"/>
        <w:ind w:left="0" w:firstLine="709"/>
        <w:jc w:val="both"/>
      </w:pPr>
      <w:r>
        <w:t>t</w:t>
      </w:r>
      <w:r w:rsidRPr="00624E5D">
        <w:t xml:space="preserve">urėti ne žemesnį </w:t>
      </w:r>
      <w:r>
        <w:t>kaip vidurinį išsilavinimą;</w:t>
      </w:r>
    </w:p>
    <w:p w:rsidR="00A21AB7" w:rsidRDefault="00A21AB7" w:rsidP="00A21AB7">
      <w:pPr>
        <w:pStyle w:val="Sraopastraipa"/>
        <w:numPr>
          <w:ilvl w:val="1"/>
          <w:numId w:val="7"/>
        </w:numPr>
        <w:tabs>
          <w:tab w:val="left" w:pos="1276"/>
        </w:tabs>
        <w:spacing w:line="276" w:lineRule="auto"/>
        <w:ind w:left="0" w:firstLine="709"/>
        <w:jc w:val="both"/>
      </w:pPr>
      <w:r>
        <w:t>i</w:t>
      </w:r>
      <w:r w:rsidRPr="00624E5D">
        <w:t>šmanyti Lietuvos Respublikos teisės aktus, reglamentuojančius teismų, teismų savivaldos sistemos veiklą, teismo procesą, viešąją administravimą</w:t>
      </w:r>
      <w:r>
        <w:t>;</w:t>
      </w:r>
    </w:p>
    <w:p w:rsidR="00A21AB7" w:rsidRDefault="00A21AB7" w:rsidP="00A21AB7">
      <w:pPr>
        <w:pStyle w:val="Sraopastraipa"/>
        <w:numPr>
          <w:ilvl w:val="1"/>
          <w:numId w:val="7"/>
        </w:numPr>
        <w:tabs>
          <w:tab w:val="left" w:pos="1276"/>
        </w:tabs>
        <w:spacing w:line="276" w:lineRule="auto"/>
        <w:ind w:left="0" w:firstLine="709"/>
        <w:jc w:val="both"/>
      </w:pPr>
      <w:r>
        <w:t>g</w:t>
      </w:r>
      <w:r w:rsidRPr="00624E5D">
        <w:t>ebėti valdyti, kaupti, sisteminti, apibendrinti informaciją, rengti išvadas</w:t>
      </w:r>
      <w:r>
        <w:t>;</w:t>
      </w:r>
    </w:p>
    <w:p w:rsidR="00A21AB7" w:rsidRDefault="00A21AB7" w:rsidP="00A21AB7">
      <w:pPr>
        <w:pStyle w:val="Sraopastraipa"/>
        <w:numPr>
          <w:ilvl w:val="1"/>
          <w:numId w:val="7"/>
        </w:numPr>
        <w:tabs>
          <w:tab w:val="left" w:pos="1276"/>
        </w:tabs>
        <w:spacing w:line="276" w:lineRule="auto"/>
        <w:ind w:left="0" w:firstLine="709"/>
        <w:jc w:val="both"/>
      </w:pPr>
      <w:r>
        <w:t>s</w:t>
      </w:r>
      <w:r w:rsidRPr="004336CB">
        <w:t>klandžiai dėstyti mintis raštu ir žodžiu valstybine ir rusų kalbomis, išmanyti dokumentų rengimo principus</w:t>
      </w:r>
      <w:r>
        <w:t>;</w:t>
      </w:r>
    </w:p>
    <w:p w:rsidR="00A21AB7" w:rsidRPr="00624E5D" w:rsidRDefault="00A21AB7" w:rsidP="00A21AB7">
      <w:pPr>
        <w:pStyle w:val="Sraopastraipa"/>
        <w:numPr>
          <w:ilvl w:val="1"/>
          <w:numId w:val="7"/>
        </w:numPr>
        <w:tabs>
          <w:tab w:val="left" w:pos="1276"/>
        </w:tabs>
        <w:spacing w:line="276" w:lineRule="auto"/>
        <w:ind w:left="0" w:firstLine="709"/>
        <w:jc w:val="both"/>
      </w:pPr>
      <w:r>
        <w:t>m</w:t>
      </w:r>
      <w:r w:rsidRPr="00624E5D">
        <w:t>okėti dirbti Microsoft Office programiniu paketu.</w:t>
      </w:r>
    </w:p>
    <w:p w:rsidR="00A21AB7" w:rsidRPr="00F13466" w:rsidRDefault="00A21AB7" w:rsidP="00A21AB7">
      <w:pPr>
        <w:spacing w:after="0" w:line="276" w:lineRule="auto"/>
        <w:rPr>
          <w:rFonts w:ascii="Times New Roman" w:hAnsi="Times New Roman" w:cs="Times New Roman"/>
          <w:sz w:val="24"/>
          <w:szCs w:val="24"/>
        </w:rPr>
      </w:pPr>
      <w:r w:rsidRPr="00F13466">
        <w:rPr>
          <w:rFonts w:ascii="Times New Roman" w:hAnsi="Times New Roman" w:cs="Times New Roman"/>
          <w:sz w:val="24"/>
          <w:szCs w:val="24"/>
        </w:rPr>
        <w:tab/>
      </w: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III SKYRIUS</w:t>
      </w: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ŠIAS PAREIGAS EINANČIO DARBUOTOJO FUNKCIJOS</w:t>
      </w:r>
    </w:p>
    <w:p w:rsidR="00A21AB7" w:rsidRPr="00F13466" w:rsidRDefault="00A21AB7" w:rsidP="00A21AB7">
      <w:pPr>
        <w:spacing w:after="0" w:line="276" w:lineRule="auto"/>
        <w:rPr>
          <w:rFonts w:ascii="Times New Roman" w:hAnsi="Times New Roman" w:cs="Times New Roman"/>
          <w:sz w:val="24"/>
          <w:szCs w:val="24"/>
        </w:rPr>
      </w:pPr>
      <w:r w:rsidRPr="00F13466">
        <w:rPr>
          <w:rFonts w:ascii="Times New Roman" w:hAnsi="Times New Roman" w:cs="Times New Roman"/>
          <w:sz w:val="24"/>
          <w:szCs w:val="24"/>
        </w:rPr>
        <w:tab/>
      </w:r>
    </w:p>
    <w:p w:rsidR="00A21AB7" w:rsidRPr="00624E5D" w:rsidRDefault="00A21AB7" w:rsidP="00A21AB7">
      <w:pPr>
        <w:pStyle w:val="Sraopastraipa"/>
        <w:numPr>
          <w:ilvl w:val="0"/>
          <w:numId w:val="7"/>
        </w:numPr>
        <w:spacing w:line="276" w:lineRule="auto"/>
      </w:pPr>
      <w:r w:rsidRPr="00624E5D">
        <w:t>Šias pareigas einantis darbuotojas vykdo šias funkcijas:</w:t>
      </w:r>
    </w:p>
    <w:p w:rsidR="00A21AB7" w:rsidRDefault="00A21AB7" w:rsidP="00A21AB7">
      <w:pPr>
        <w:pStyle w:val="Sraopastraipa"/>
        <w:numPr>
          <w:ilvl w:val="1"/>
          <w:numId w:val="7"/>
        </w:numPr>
        <w:tabs>
          <w:tab w:val="left" w:pos="709"/>
        </w:tabs>
        <w:spacing w:line="276" w:lineRule="auto"/>
        <w:ind w:left="0" w:firstLine="284"/>
        <w:jc w:val="both"/>
      </w:pPr>
      <w:r>
        <w:t>verčia žodžiu iš valstybinės kalbos į rusų kalbą proceso dalyviams nemokantiems valstybinės kalbos paaiškinimus, parodymus, procesinių veiksmų esmę bei teismo nutartis, sprendimus, nuosprendžius baudžiamųjų, civilinių ir administracinių nusižengimų bylų nagrinėjimo metu;</w:t>
      </w:r>
    </w:p>
    <w:p w:rsidR="00A21AB7" w:rsidRDefault="00A21AB7" w:rsidP="00A21AB7">
      <w:pPr>
        <w:pStyle w:val="Sraopastraipa"/>
        <w:numPr>
          <w:ilvl w:val="1"/>
          <w:numId w:val="7"/>
        </w:numPr>
        <w:tabs>
          <w:tab w:val="left" w:pos="709"/>
        </w:tabs>
        <w:spacing w:line="276" w:lineRule="auto"/>
        <w:ind w:left="0" w:firstLine="284"/>
        <w:jc w:val="both"/>
      </w:pPr>
      <w:r>
        <w:lastRenderedPageBreak/>
        <w:t>verčia raštu nuosprendžius, sprendimus ir kitus procesinius teismo dokumentus iš valstybinės kalbos į rusų kalbą;</w:t>
      </w:r>
    </w:p>
    <w:p w:rsidR="00A21AB7" w:rsidRDefault="00A21AB7" w:rsidP="00A21AB7">
      <w:pPr>
        <w:pStyle w:val="Sraopastraipa"/>
        <w:numPr>
          <w:ilvl w:val="1"/>
          <w:numId w:val="7"/>
        </w:numPr>
        <w:tabs>
          <w:tab w:val="left" w:pos="709"/>
        </w:tabs>
        <w:spacing w:line="276" w:lineRule="auto"/>
        <w:ind w:left="0" w:firstLine="284"/>
        <w:jc w:val="both"/>
      </w:pPr>
      <w:r>
        <w:t>verčia teismui pateiktus dokumentus tiesioginio vadovo atskiru nurodymu į valstybinę kalbą iš rusų kalbos;</w:t>
      </w:r>
    </w:p>
    <w:p w:rsidR="00A21AB7" w:rsidRDefault="00A21AB7" w:rsidP="00A21AB7">
      <w:pPr>
        <w:pStyle w:val="Sraopastraipa"/>
        <w:numPr>
          <w:ilvl w:val="1"/>
          <w:numId w:val="7"/>
        </w:numPr>
        <w:tabs>
          <w:tab w:val="left" w:pos="709"/>
        </w:tabs>
        <w:spacing w:line="276" w:lineRule="auto"/>
        <w:ind w:left="0" w:firstLine="284"/>
        <w:jc w:val="both"/>
      </w:pPr>
      <w:r>
        <w:t>skenuoja ir sukelia į LITEKO elektronines bylas teismo raštinėje gautus popierinius procesinius dokumentus ir pasirašo elektroniniu parašu;</w:t>
      </w:r>
    </w:p>
    <w:p w:rsidR="00A21AB7" w:rsidRDefault="00A21AB7" w:rsidP="00A21AB7">
      <w:pPr>
        <w:pStyle w:val="Sraopastraipa"/>
        <w:numPr>
          <w:ilvl w:val="1"/>
          <w:numId w:val="7"/>
        </w:numPr>
        <w:tabs>
          <w:tab w:val="left" w:pos="709"/>
        </w:tabs>
        <w:spacing w:line="276" w:lineRule="auto"/>
        <w:ind w:left="0" w:firstLine="284"/>
        <w:jc w:val="both"/>
      </w:pPr>
      <w:r>
        <w:t>registruoja teismui grąžinamus patvarkymus po įvykdymo LITEKO į procesines bylas, kurios dar neperduotos į teismo archyvą saugojimui;</w:t>
      </w:r>
    </w:p>
    <w:p w:rsidR="00A21AB7" w:rsidRDefault="00A21AB7" w:rsidP="00A21AB7">
      <w:pPr>
        <w:pStyle w:val="Sraopastraipa"/>
        <w:numPr>
          <w:ilvl w:val="1"/>
          <w:numId w:val="7"/>
        </w:numPr>
        <w:tabs>
          <w:tab w:val="left" w:pos="709"/>
        </w:tabs>
        <w:spacing w:line="276" w:lineRule="auto"/>
        <w:ind w:left="0" w:firstLine="284"/>
        <w:jc w:val="both"/>
      </w:pPr>
      <w:r>
        <w:t>išverstus teismo procesinius sprendimus įkelia į LITEKO, elektroninėse bylose vertimo teisingumą patvirtina elektroniniu parašu;</w:t>
      </w:r>
    </w:p>
    <w:p w:rsidR="00A21AB7" w:rsidRDefault="00A21AB7" w:rsidP="00A21AB7">
      <w:pPr>
        <w:pStyle w:val="Sraopastraipa"/>
        <w:numPr>
          <w:ilvl w:val="1"/>
          <w:numId w:val="7"/>
        </w:numPr>
        <w:tabs>
          <w:tab w:val="left" w:pos="709"/>
        </w:tabs>
        <w:spacing w:line="276" w:lineRule="auto"/>
        <w:ind w:left="0" w:firstLine="284"/>
        <w:jc w:val="both"/>
      </w:pPr>
      <w:r>
        <w:t>teikia informaciją telefonu pagal aprašyme numatytų funkcijų kompetenciją;</w:t>
      </w:r>
    </w:p>
    <w:p w:rsidR="00A21AB7" w:rsidRDefault="00A21AB7" w:rsidP="00A21AB7">
      <w:pPr>
        <w:pStyle w:val="Sraopastraipa"/>
        <w:numPr>
          <w:ilvl w:val="1"/>
          <w:numId w:val="7"/>
        </w:numPr>
        <w:tabs>
          <w:tab w:val="left" w:pos="709"/>
        </w:tabs>
        <w:spacing w:line="276" w:lineRule="auto"/>
        <w:ind w:left="0" w:firstLine="284"/>
        <w:jc w:val="both"/>
      </w:pPr>
      <w:r>
        <w:t>p</w:t>
      </w:r>
      <w:r w:rsidRPr="00624E5D">
        <w:t>avaduoja kitus teismo raštinės</w:t>
      </w:r>
      <w:r>
        <w:t xml:space="preserve"> skyriaus Vilniaus rajono biuro</w:t>
      </w:r>
      <w:r w:rsidRPr="00624E5D">
        <w:t xml:space="preserve"> </w:t>
      </w:r>
      <w:r>
        <w:t xml:space="preserve">specialistus </w:t>
      </w:r>
      <w:r w:rsidRPr="00624E5D">
        <w:t xml:space="preserve">ir archyvo </w:t>
      </w:r>
      <w:r>
        <w:t xml:space="preserve">skyriaus Vilniaus rajono rūmuose </w:t>
      </w:r>
      <w:r w:rsidRPr="00624E5D">
        <w:t>specialistus, jų atostogų ir nedarbingumo metu pagal raštišką tiesioginio vadovo, o jo nesant jį pavaduojančio asmens, pavedimą</w:t>
      </w:r>
      <w:r>
        <w:t>;</w:t>
      </w:r>
    </w:p>
    <w:p w:rsidR="00A21AB7" w:rsidRPr="00624E5D" w:rsidRDefault="00A21AB7" w:rsidP="00A21AB7">
      <w:pPr>
        <w:pStyle w:val="Sraopastraipa"/>
        <w:numPr>
          <w:ilvl w:val="1"/>
          <w:numId w:val="7"/>
        </w:numPr>
        <w:tabs>
          <w:tab w:val="left" w:pos="709"/>
        </w:tabs>
        <w:spacing w:line="276" w:lineRule="auto"/>
        <w:ind w:left="0" w:firstLine="284"/>
        <w:jc w:val="both"/>
      </w:pPr>
      <w:r>
        <w:t>vykdo teismo pirmininko, jo pavaduotojų, kanclerio, raštinės skyriaus vedėjo pavedimus, siekiant teismo strateginių tikslų įgyvendinimo.</w:t>
      </w:r>
    </w:p>
    <w:p w:rsidR="00A21AB7" w:rsidRPr="00F13466" w:rsidRDefault="00A21AB7" w:rsidP="00A21AB7">
      <w:pPr>
        <w:spacing w:after="0" w:line="276" w:lineRule="auto"/>
        <w:rPr>
          <w:rFonts w:ascii="Times New Roman" w:hAnsi="Times New Roman" w:cs="Times New Roman"/>
          <w:sz w:val="24"/>
          <w:szCs w:val="24"/>
        </w:rPr>
      </w:pP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IV SKYRIUS</w:t>
      </w:r>
    </w:p>
    <w:p w:rsidR="00A21AB7" w:rsidRPr="00624E5D" w:rsidRDefault="00A21AB7" w:rsidP="00A21AB7">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ATSAKOMYBĖ</w:t>
      </w:r>
    </w:p>
    <w:p w:rsidR="00A21AB7" w:rsidRPr="00F13466" w:rsidRDefault="00A21AB7" w:rsidP="00A21AB7">
      <w:pPr>
        <w:spacing w:after="0" w:line="276" w:lineRule="auto"/>
        <w:rPr>
          <w:rFonts w:ascii="Times New Roman" w:hAnsi="Times New Roman" w:cs="Times New Roman"/>
          <w:sz w:val="24"/>
          <w:szCs w:val="24"/>
        </w:rPr>
      </w:pPr>
    </w:p>
    <w:p w:rsidR="00A21AB7" w:rsidRDefault="00A21AB7" w:rsidP="00A21AB7">
      <w:pPr>
        <w:pStyle w:val="Sraopastraipa"/>
        <w:numPr>
          <w:ilvl w:val="0"/>
          <w:numId w:val="7"/>
        </w:numPr>
        <w:tabs>
          <w:tab w:val="left" w:pos="709"/>
        </w:tabs>
        <w:spacing w:line="276" w:lineRule="auto"/>
        <w:ind w:left="0" w:firstLine="284"/>
        <w:jc w:val="both"/>
      </w:pPr>
      <w:r w:rsidRPr="0028195E">
        <w:t>Atsako už teisingą vertimą, tinkamą duomenų įvedimą LITEKO, dokumentų rengimą ir procesinių terminų laikymąsi</w:t>
      </w:r>
      <w:r w:rsidRPr="00624E5D">
        <w:t>.</w:t>
      </w:r>
    </w:p>
    <w:p w:rsidR="00A21AB7" w:rsidRDefault="00A21AB7" w:rsidP="00A21AB7">
      <w:pPr>
        <w:ind w:left="284"/>
      </w:pPr>
    </w:p>
    <w:p w:rsidR="00A637C1" w:rsidRPr="00A21AB7" w:rsidRDefault="00A637C1" w:rsidP="00A21AB7"/>
    <w:sectPr w:rsidR="00A637C1" w:rsidRPr="00A21AB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A03E6"/>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7143DC5"/>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1C231F2C"/>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1D796F4A"/>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41286430"/>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560956FC"/>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6AC836EE"/>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abstractNumId w:val="5"/>
  </w:num>
  <w:num w:numId="2">
    <w:abstractNumId w:val="3"/>
  </w:num>
  <w:num w:numId="3">
    <w:abstractNumId w:val="4"/>
  </w:num>
  <w:num w:numId="4">
    <w:abstractNumId w:val="2"/>
  </w:num>
  <w:num w:numId="5">
    <w:abstractNumId w:val="1"/>
  </w:num>
  <w:num w:numId="6">
    <w:abstractNumId w:val="0"/>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7C1"/>
    <w:rsid w:val="00021A3A"/>
    <w:rsid w:val="00062C99"/>
    <w:rsid w:val="00902361"/>
    <w:rsid w:val="00A21AB7"/>
    <w:rsid w:val="00A637C1"/>
    <w:rsid w:val="00A84F7B"/>
    <w:rsid w:val="00AE2BD9"/>
    <w:rsid w:val="00DE38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6B0B"/>
  <w15:chartTrackingRefBased/>
  <w15:docId w15:val="{86D1FB0F-04D2-4CDD-9C10-BA78C6B29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21A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637C1"/>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2152</Words>
  <Characters>1227</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D.Mikalauskiene@teismai.local</dc:creator>
  <cp:keywords/>
  <dc:description/>
  <cp:lastModifiedBy>D.Mikalauskiene@teismai.local</cp:lastModifiedBy>
  <cp:revision>3</cp:revision>
  <dcterms:created xsi:type="dcterms:W3CDTF">2019-01-25T12:26:00Z</dcterms:created>
  <dcterms:modified xsi:type="dcterms:W3CDTF">2019-02-18T13:40:00Z</dcterms:modified>
</cp:coreProperties>
</file>